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B5" w:rsidRPr="00127EB5" w:rsidRDefault="00127EB5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127EB5">
        <w:rPr>
          <w:rFonts w:asciiTheme="majorHAnsi" w:hAnsiTheme="majorHAnsi"/>
          <w:b/>
          <w:sz w:val="28"/>
        </w:rPr>
        <w:t>Synchro</w:t>
      </w:r>
      <w:r>
        <w:rPr>
          <w:rFonts w:asciiTheme="majorHAnsi" w:hAnsiTheme="majorHAnsi"/>
          <w:b/>
          <w:sz w:val="28"/>
        </w:rPr>
        <w:t>nized Swimming</w:t>
      </w:r>
      <w:r w:rsidRPr="00127EB5">
        <w:rPr>
          <w:rFonts w:asciiTheme="majorHAnsi" w:hAnsiTheme="majorHAnsi"/>
          <w:b/>
          <w:sz w:val="28"/>
        </w:rPr>
        <w:t xml:space="preserve"> School Addresses</w:t>
      </w:r>
      <w:r w:rsidR="00AE1BA3">
        <w:rPr>
          <w:rFonts w:asciiTheme="majorHAnsi" w:hAnsiTheme="majorHAnsi"/>
          <w:b/>
          <w:sz w:val="28"/>
        </w:rPr>
        <w:t xml:space="preserve"> and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7EB5" w:rsidRPr="00127EB5" w:rsidTr="00127EB5">
        <w:tc>
          <w:tcPr>
            <w:tcW w:w="3192" w:type="dxa"/>
          </w:tcPr>
          <w:p w:rsidR="00127EB5" w:rsidRPr="00127EB5" w:rsidRDefault="00127EB5">
            <w:pPr>
              <w:rPr>
                <w:rFonts w:asciiTheme="majorHAnsi" w:hAnsiTheme="majorHAnsi"/>
                <w:b/>
                <w:sz w:val="24"/>
              </w:rPr>
            </w:pPr>
            <w:r w:rsidRPr="00127EB5">
              <w:rPr>
                <w:rFonts w:asciiTheme="majorHAnsi" w:hAnsiTheme="majorHAnsi"/>
                <w:b/>
                <w:sz w:val="24"/>
              </w:rPr>
              <w:t>School Name</w:t>
            </w:r>
          </w:p>
        </w:tc>
        <w:tc>
          <w:tcPr>
            <w:tcW w:w="3192" w:type="dxa"/>
          </w:tcPr>
          <w:p w:rsidR="00127EB5" w:rsidRPr="00127EB5" w:rsidRDefault="00127EB5">
            <w:pPr>
              <w:rPr>
                <w:rFonts w:asciiTheme="majorHAnsi" w:hAnsiTheme="majorHAnsi"/>
                <w:b/>
                <w:sz w:val="24"/>
              </w:rPr>
            </w:pPr>
            <w:r w:rsidRPr="00127EB5">
              <w:rPr>
                <w:rFonts w:asciiTheme="majorHAnsi" w:hAnsiTheme="majorHAnsi"/>
                <w:b/>
                <w:sz w:val="24"/>
              </w:rPr>
              <w:t>Pool Address</w:t>
            </w:r>
          </w:p>
        </w:tc>
        <w:tc>
          <w:tcPr>
            <w:tcW w:w="3192" w:type="dxa"/>
          </w:tcPr>
          <w:p w:rsidR="00127EB5" w:rsidRPr="00127EB5" w:rsidRDefault="00127EB5">
            <w:pPr>
              <w:rPr>
                <w:rFonts w:asciiTheme="majorHAnsi" w:hAnsiTheme="majorHAnsi"/>
                <w:b/>
                <w:sz w:val="24"/>
              </w:rPr>
            </w:pPr>
            <w:r w:rsidRPr="00127EB5">
              <w:rPr>
                <w:rFonts w:asciiTheme="majorHAnsi" w:hAnsiTheme="majorHAnsi"/>
                <w:b/>
                <w:sz w:val="24"/>
              </w:rPr>
              <w:t>Directions</w:t>
            </w:r>
          </w:p>
        </w:tc>
      </w:tr>
      <w:tr w:rsidR="00127EB5" w:rsidRPr="00127EB5" w:rsidTr="00127EB5">
        <w:tc>
          <w:tcPr>
            <w:tcW w:w="3192" w:type="dxa"/>
          </w:tcPr>
          <w:p w:rsidR="00127EB5" w:rsidRDefault="00127EB5" w:rsidP="00127E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Bloomington – 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Olson Middle School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4551 W 102nd St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Bloomington</w:t>
            </w:r>
            <w:r>
              <w:rPr>
                <w:rFonts w:asciiTheme="majorHAnsi" w:hAnsiTheme="majorHAnsi"/>
              </w:rPr>
              <w:t>, MN</w:t>
            </w:r>
          </w:p>
        </w:tc>
        <w:tc>
          <w:tcPr>
            <w:tcW w:w="3192" w:type="dxa"/>
          </w:tcPr>
          <w:p w:rsidR="00F01A22" w:rsidRDefault="00127EB5" w:rsidP="00F01A22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35W South past 494, Exit 98th St</w:t>
            </w:r>
            <w:r w:rsidR="00F01A22">
              <w:rPr>
                <w:rFonts w:asciiTheme="majorHAnsi" w:hAnsiTheme="majorHAnsi"/>
              </w:rPr>
              <w:t>. –</w:t>
            </w:r>
            <w:r w:rsidRPr="00127EB5">
              <w:rPr>
                <w:rFonts w:asciiTheme="majorHAnsi" w:hAnsiTheme="majorHAnsi"/>
              </w:rPr>
              <w:t xml:space="preserve"> turn right. At France Ave –turn left. At 102nd Ave –turn right</w:t>
            </w:r>
            <w:r w:rsidR="00F01A22">
              <w:rPr>
                <w:rFonts w:asciiTheme="majorHAnsi" w:hAnsiTheme="majorHAnsi"/>
              </w:rPr>
              <w:t xml:space="preserve"> </w:t>
            </w:r>
          </w:p>
          <w:p w:rsidR="00127EB5" w:rsidRPr="00127EB5" w:rsidRDefault="00127EB5" w:rsidP="00F01A22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School is 2 ½ blocks on left</w:t>
            </w:r>
          </w:p>
        </w:tc>
      </w:tr>
      <w:tr w:rsidR="00127EB5" w:rsidRPr="00127EB5" w:rsidTr="00127EB5">
        <w:tc>
          <w:tcPr>
            <w:tcW w:w="3192" w:type="dxa"/>
          </w:tcPr>
          <w:p w:rsid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Columbia Heights</w:t>
            </w:r>
            <w:r>
              <w:rPr>
                <w:rFonts w:asciiTheme="majorHAnsi" w:hAnsiTheme="majorHAnsi"/>
              </w:rPr>
              <w:t xml:space="preserve"> – 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Columbia Heights</w:t>
            </w:r>
            <w:r>
              <w:rPr>
                <w:rFonts w:asciiTheme="majorHAnsi" w:hAnsiTheme="majorHAnsi"/>
              </w:rPr>
              <w:t xml:space="preserve"> High School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1400 49th Ave N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Columbia Heights</w:t>
            </w:r>
            <w:r>
              <w:rPr>
                <w:rFonts w:asciiTheme="majorHAnsi" w:hAnsiTheme="majorHAnsi"/>
              </w:rPr>
              <w:t>, MN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694 to Central Ave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Go south to 49th Ave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Turn left on 49th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School is at top of hill</w:t>
            </w:r>
          </w:p>
        </w:tc>
      </w:tr>
      <w:tr w:rsidR="00127EB5" w:rsidRPr="00127EB5" w:rsidTr="00127EB5">
        <w:tc>
          <w:tcPr>
            <w:tcW w:w="3192" w:type="dxa"/>
          </w:tcPr>
          <w:p w:rsid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Edina </w:t>
            </w:r>
            <w:r>
              <w:rPr>
                <w:rFonts w:asciiTheme="majorHAnsi" w:hAnsiTheme="majorHAnsi"/>
              </w:rPr>
              <w:t>–</w:t>
            </w:r>
            <w:r w:rsidRPr="00127EB5">
              <w:rPr>
                <w:rFonts w:asciiTheme="majorHAnsi" w:hAnsiTheme="majorHAnsi"/>
              </w:rPr>
              <w:t xml:space="preserve"> 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Southview Middle School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4725 South View Ln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Edina, MN 55424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Hwy 100 to Eden Ave/Vernon Ave/W 50th St. Exit.  Go East.  Turn right on Grange Road. Cont. on E Frontage Rd/Willson Rd.  It becomes </w:t>
            </w:r>
            <w:proofErr w:type="spellStart"/>
            <w:r w:rsidRPr="00127EB5">
              <w:rPr>
                <w:rFonts w:asciiTheme="majorHAnsi" w:hAnsiTheme="majorHAnsi"/>
              </w:rPr>
              <w:t>Normandale</w:t>
            </w:r>
            <w:proofErr w:type="spellEnd"/>
            <w:r w:rsidRPr="00127EB5">
              <w:rPr>
                <w:rFonts w:asciiTheme="majorHAnsi" w:hAnsiTheme="majorHAnsi"/>
              </w:rPr>
              <w:t>.  Turn left on South View Ln.  One block past community center, the school is on the right.  Pool parking on west side of building.</w:t>
            </w:r>
          </w:p>
        </w:tc>
      </w:tr>
      <w:tr w:rsidR="00127EB5" w:rsidRPr="00127EB5" w:rsidTr="00127EB5">
        <w:tc>
          <w:tcPr>
            <w:tcW w:w="3192" w:type="dxa"/>
          </w:tcPr>
          <w:p w:rsidR="00127EB5" w:rsidRDefault="00127EB5" w:rsidP="00127EB5">
            <w:pPr>
              <w:tabs>
                <w:tab w:val="left" w:pos="2145"/>
              </w:tabs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Forest Lake </w:t>
            </w:r>
            <w:r>
              <w:rPr>
                <w:rFonts w:asciiTheme="majorHAnsi" w:hAnsiTheme="majorHAnsi"/>
              </w:rPr>
              <w:t>–</w:t>
            </w:r>
            <w:r w:rsidRPr="00127EB5">
              <w:rPr>
                <w:rFonts w:asciiTheme="majorHAnsi" w:hAnsiTheme="majorHAnsi"/>
              </w:rPr>
              <w:t xml:space="preserve"> </w:t>
            </w:r>
          </w:p>
          <w:p w:rsidR="00127EB5" w:rsidRPr="00127EB5" w:rsidRDefault="00127EB5" w:rsidP="00127EB5">
            <w:pPr>
              <w:tabs>
                <w:tab w:val="left" w:pos="2145"/>
              </w:tabs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Southwest Jr. High School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127EB5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943 9th Ave SW, 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 w:cs="Arial"/>
                <w:color w:val="222222"/>
                <w:shd w:val="clear" w:color="auto" w:fill="FFFFFF"/>
              </w:rPr>
              <w:t>Forest Lake, MN 55025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35 North to Forest Lake exit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(Ct. Rd. 2)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Take a right.  At first traffic light, take another right.  At </w:t>
            </w:r>
            <w:proofErr w:type="gramStart"/>
            <w:r w:rsidRPr="00127EB5">
              <w:rPr>
                <w:rFonts w:asciiTheme="majorHAnsi" w:hAnsiTheme="majorHAnsi"/>
              </w:rPr>
              <w:t>7th  Ave</w:t>
            </w:r>
            <w:proofErr w:type="gramEnd"/>
            <w:r w:rsidRPr="00127EB5">
              <w:rPr>
                <w:rFonts w:asciiTheme="majorHAnsi" w:hAnsiTheme="majorHAnsi"/>
              </w:rPr>
              <w:t>, turn left.  School will be on the right.</w:t>
            </w:r>
          </w:p>
        </w:tc>
      </w:tr>
      <w:tr w:rsidR="00127EB5" w:rsidRPr="00127EB5" w:rsidTr="00127EB5">
        <w:tc>
          <w:tcPr>
            <w:tcW w:w="3192" w:type="dxa"/>
          </w:tcPr>
          <w:p w:rsid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Prior Lake </w:t>
            </w:r>
            <w:r>
              <w:rPr>
                <w:rFonts w:asciiTheme="majorHAnsi" w:hAnsiTheme="majorHAnsi"/>
              </w:rPr>
              <w:t>–</w:t>
            </w:r>
            <w:r w:rsidRPr="00127EB5">
              <w:rPr>
                <w:rFonts w:asciiTheme="majorHAnsi" w:hAnsiTheme="majorHAnsi"/>
              </w:rPr>
              <w:t xml:space="preserve"> 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Hidden Oaks Middle School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15855 </w:t>
            </w:r>
            <w:proofErr w:type="spellStart"/>
            <w:r w:rsidRPr="00127EB5">
              <w:rPr>
                <w:rFonts w:asciiTheme="majorHAnsi" w:hAnsiTheme="majorHAnsi"/>
              </w:rPr>
              <w:t>Fishpoint</w:t>
            </w:r>
            <w:proofErr w:type="spellEnd"/>
            <w:r w:rsidRPr="00127EB5">
              <w:rPr>
                <w:rFonts w:asciiTheme="majorHAnsi" w:hAnsiTheme="majorHAnsi"/>
              </w:rPr>
              <w:t xml:space="preserve"> Road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Prior Lake, MN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35W south to Hwy 13 south.  Hwy 13 turns to the left.  Go past </w:t>
            </w:r>
            <w:proofErr w:type="spellStart"/>
            <w:r w:rsidRPr="00127EB5">
              <w:rPr>
                <w:rFonts w:asciiTheme="majorHAnsi" w:hAnsiTheme="majorHAnsi"/>
              </w:rPr>
              <w:t>Ct.Rd</w:t>
            </w:r>
            <w:proofErr w:type="spellEnd"/>
            <w:r w:rsidRPr="00127EB5">
              <w:rPr>
                <w:rFonts w:asciiTheme="majorHAnsi" w:hAnsiTheme="majorHAnsi"/>
              </w:rPr>
              <w:t xml:space="preserve">. 42 to </w:t>
            </w:r>
            <w:proofErr w:type="spellStart"/>
            <w:r w:rsidRPr="00127EB5">
              <w:rPr>
                <w:rFonts w:asciiTheme="majorHAnsi" w:hAnsiTheme="majorHAnsi"/>
              </w:rPr>
              <w:t>Fishpoint</w:t>
            </w:r>
            <w:proofErr w:type="spellEnd"/>
            <w:r w:rsidRPr="00127EB5">
              <w:rPr>
                <w:rFonts w:asciiTheme="majorHAnsi" w:hAnsiTheme="majorHAnsi"/>
              </w:rPr>
              <w:t xml:space="preserve"> Road and turn left.  School is on left.  Pool entrance on the south side, door #26S.</w:t>
            </w:r>
          </w:p>
        </w:tc>
      </w:tr>
      <w:tr w:rsidR="00127EB5" w:rsidRPr="00127EB5" w:rsidTr="00127EB5">
        <w:tc>
          <w:tcPr>
            <w:tcW w:w="3192" w:type="dxa"/>
          </w:tcPr>
          <w:p w:rsidR="00127EB5" w:rsidRDefault="00127EB5" w:rsidP="00127E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St. Louis Park - 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St. Louis Park High School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6425 W 33rd St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St. Louis Park, MN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Hwy 100 to Hwy 7 west.  Take a right on Wooddale Ave.  Just past the first stop sign, the school is on the left.  The pool entrance is the first door as you enter the parking lot.</w:t>
            </w:r>
          </w:p>
        </w:tc>
      </w:tr>
      <w:tr w:rsidR="00127EB5" w:rsidRPr="00127EB5" w:rsidTr="00127EB5">
        <w:tc>
          <w:tcPr>
            <w:tcW w:w="3192" w:type="dxa"/>
          </w:tcPr>
          <w:p w:rsid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 xml:space="preserve">Stillwater </w:t>
            </w:r>
            <w:r>
              <w:rPr>
                <w:rFonts w:asciiTheme="majorHAnsi" w:hAnsiTheme="majorHAnsi"/>
              </w:rPr>
              <w:t>–</w:t>
            </w:r>
            <w:r w:rsidRPr="00127EB5">
              <w:rPr>
                <w:rFonts w:asciiTheme="majorHAnsi" w:hAnsiTheme="majorHAnsi"/>
              </w:rPr>
              <w:t xml:space="preserve"> 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Stillwater Jr. High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523 Marsh St W</w:t>
            </w:r>
          </w:p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Stillwater, MN 55082</w:t>
            </w:r>
          </w:p>
        </w:tc>
        <w:tc>
          <w:tcPr>
            <w:tcW w:w="3192" w:type="dxa"/>
          </w:tcPr>
          <w:p w:rsidR="00127EB5" w:rsidRPr="00127EB5" w:rsidRDefault="00127EB5" w:rsidP="00127EB5">
            <w:pPr>
              <w:rPr>
                <w:rFonts w:asciiTheme="majorHAnsi" w:hAnsiTheme="majorHAnsi"/>
              </w:rPr>
            </w:pPr>
            <w:r w:rsidRPr="00127EB5">
              <w:rPr>
                <w:rFonts w:asciiTheme="majorHAnsi" w:hAnsiTheme="majorHAnsi"/>
              </w:rPr>
              <w:t>694/494 to Hwy 36 east.  Osgood/4th St. take a left.  Take left at first stop sign (Marsh St).  1 ½ blocks on right will be school.  Pool entrance will be in the last building on right.</w:t>
            </w:r>
          </w:p>
        </w:tc>
      </w:tr>
    </w:tbl>
    <w:p w:rsidR="003D3545" w:rsidRPr="00127EB5" w:rsidRDefault="003D3545">
      <w:pPr>
        <w:rPr>
          <w:rFonts w:asciiTheme="majorHAnsi" w:hAnsiTheme="majorHAnsi"/>
        </w:rPr>
      </w:pPr>
    </w:p>
    <w:sectPr w:rsidR="003D3545" w:rsidRPr="0012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B5"/>
    <w:rsid w:val="00127EB5"/>
    <w:rsid w:val="003D3545"/>
    <w:rsid w:val="00AE1BA3"/>
    <w:rsid w:val="00F01A22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Kurpiers, Reyne</dc:creator>
  <cp:lastModifiedBy>Katie Heitzig</cp:lastModifiedBy>
  <cp:revision>2</cp:revision>
  <dcterms:created xsi:type="dcterms:W3CDTF">2017-02-14T16:56:00Z</dcterms:created>
  <dcterms:modified xsi:type="dcterms:W3CDTF">2017-02-14T16:56:00Z</dcterms:modified>
</cp:coreProperties>
</file>